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SOP-GBX-010 - Gearbox oil change</w:t>
      </w:r>
    </w:p>
    <w:p>
      <w:r>
        <w:rPr>
          <w:b w:val="0"/>
          <w:i/>
        </w:rPr>
        <w:t>Standard operating procedure - Revision A - effective 2023-04-03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6803"/>
          </w:tcPr>
          <w:p>
            <w:r>
              <w:rPr>
                <w:b/>
              </w:rPr>
              <w:t>Value</w:t>
            </w:r>
          </w:p>
        </w:tc>
      </w:tr>
      <w:tr>
        <w:tc>
          <w:tcPr>
            <w:tcW w:type="dxa" w:w="2835"/>
          </w:tcPr>
          <w:p>
            <w:r>
              <w:t>Document number</w:t>
            </w:r>
          </w:p>
        </w:tc>
        <w:tc>
          <w:tcPr>
            <w:tcW w:type="dxa" w:w="6803"/>
          </w:tcPr>
          <w:p>
            <w:r>
              <w:t>SOP-GBX-010</w:t>
            </w:r>
          </w:p>
        </w:tc>
      </w:tr>
      <w:tr>
        <w:tc>
          <w:tcPr>
            <w:tcW w:type="dxa" w:w="2835"/>
          </w:tcPr>
          <w:p>
            <w:r>
              <w:t>Revision</w:t>
            </w:r>
          </w:p>
        </w:tc>
        <w:tc>
          <w:tcPr>
            <w:tcW w:type="dxa" w:w="6803"/>
          </w:tcPr>
          <w:p>
            <w:r>
              <w:t>A</w:t>
            </w:r>
          </w:p>
        </w:tc>
      </w:tr>
      <w:tr>
        <w:tc>
          <w:tcPr>
            <w:tcW w:type="dxa" w:w="2835"/>
          </w:tcPr>
          <w:p>
            <w:r>
              <w:t>Effective date</w:t>
            </w:r>
          </w:p>
        </w:tc>
        <w:tc>
          <w:tcPr>
            <w:tcW w:type="dxa" w:w="6803"/>
          </w:tcPr>
          <w:p>
            <w:r>
              <w:t>2023-04-03</w:t>
            </w:r>
          </w:p>
        </w:tc>
      </w:tr>
      <w:tr>
        <w:tc>
          <w:tcPr>
            <w:tcW w:type="dxa" w:w="2835"/>
          </w:tcPr>
          <w:p>
            <w:r>
              <w:t>Owner</w:t>
            </w:r>
          </w:p>
        </w:tc>
        <w:tc>
          <w:tcPr>
            <w:tcW w:type="dxa" w:w="6803"/>
          </w:tcPr>
          <w:p>
            <w:r>
              <w:t>Dario Penwarden, O&amp;M Supervisor</w:t>
            </w:r>
          </w:p>
        </w:tc>
      </w:tr>
      <w:tr>
        <w:tc>
          <w:tcPr>
            <w:tcW w:type="dxa" w:w="2835"/>
          </w:tcPr>
          <w:p>
            <w:r>
              <w:t>Approved by</w:t>
            </w:r>
          </w:p>
        </w:tc>
        <w:tc>
          <w:tcPr>
            <w:tcW w:type="dxa" w:w="6803"/>
          </w:tcPr>
          <w:p>
            <w:r>
              <w:t>Maren Ellingsby, Site Manager</w:t>
            </w:r>
          </w:p>
        </w:tc>
      </w:tr>
      <w:tr>
        <w:tc>
          <w:tcPr>
            <w:tcW w:type="dxa" w:w="2835"/>
          </w:tcPr>
          <w:p>
            <w:r>
              <w:t>Applies to</w:t>
            </w:r>
          </w:p>
        </w:tc>
        <w:tc>
          <w:tcPr>
            <w:tcW w:type="dxa" w:w="6803"/>
          </w:tcPr>
          <w:p>
            <w:r>
              <w:t>WTG-01 to WTG-12 (Litware LT-32 CCV, Fabrikam FGT-3200 gearbox)</w:t>
            </w:r>
          </w:p>
        </w:tc>
      </w:tr>
    </w:tbl>
    <w:p>
      <w:pPr>
        <w:pStyle w:val="Heading1"/>
      </w:pPr>
      <w:r>
        <w:t>1. Purpose</w:t>
      </w:r>
    </w:p>
    <w:p>
      <w:r>
        <w:rPr>
          <w:b w:val="0"/>
          <w:i w:val="0"/>
        </w:rPr>
        <w:t>This procedure describes how to change the gearbox oil of the Quellmoor Ridge turbines safely and without contaminating the new oil.</w:t>
      </w:r>
    </w:p>
    <w:p>
      <w:pPr>
        <w:pStyle w:val="Heading1"/>
      </w:pPr>
      <w:r>
        <w:t>2. Scope</w:t>
      </w:r>
    </w:p>
    <w:p>
      <w:r>
        <w:rPr>
          <w:b w:val="0"/>
          <w:i w:val="0"/>
        </w:rPr>
        <w:t>All gearbox oil changes on WTG-01 to WTG-12, whether planned or decided after an oil analysis.</w:t>
      </w:r>
    </w:p>
    <w:p>
      <w:pPr>
        <w:pStyle w:val="Heading1"/>
      </w:pPr>
      <w:r>
        <w:t>3. References</w:t>
      </w:r>
    </w:p>
    <w:p>
      <w:pPr>
        <w:pStyle w:val="ListBullet"/>
      </w:pPr>
      <w:r>
        <w:t>LWS-MM-GBX-32 Rev. D, section 4.3 (Litware maintenance manual, gearbox)</w:t>
      </w:r>
    </w:p>
    <w:p>
      <w:pPr>
        <w:pStyle w:val="ListBullet"/>
      </w:pPr>
      <w:r>
        <w:t>SOP-LOTO-001 Lockout/tagout of wind turbines</w:t>
      </w:r>
    </w:p>
    <w:p>
      <w:pPr>
        <w:pStyle w:val="ListBullet"/>
      </w:pPr>
      <w:r>
        <w:t>SOP-WAH-003 Working at height and rescue</w:t>
      </w:r>
    </w:p>
    <w:p>
      <w:pPr>
        <w:pStyle w:val="ListBullet"/>
      </w:pPr>
      <w:r>
        <w:t>Oil level check at the sight glass</w:t>
      </w:r>
    </w:p>
    <w:p>
      <w:pPr>
        <w:pStyle w:val="Heading1"/>
      </w:pPr>
      <w:r>
        <w:t>4. Safety</w:t>
      </w:r>
    </w:p>
    <w:p>
      <w:pPr>
        <w:pStyle w:val="ListBullet"/>
      </w:pPr>
      <w:r>
        <w:t>A PTW is required. Two technicians minimum; no lone working in the nacelle.</w:t>
      </w:r>
    </w:p>
    <w:p>
      <w:pPr>
        <w:pStyle w:val="ListBullet"/>
      </w:pPr>
      <w:r>
        <w:t>Isolate the turbine according to SOP-LOTO-001 before opening the oil circuit.</w:t>
      </w:r>
    </w:p>
    <w:p>
      <w:pPr>
        <w:pStyle w:val="ListBullet"/>
      </w:pPr>
      <w:r>
        <w:t>Do not start the job if the 10-minute mean wind speed exceeds 15 m/s.</w:t>
      </w:r>
    </w:p>
    <w:p>
      <w:pPr>
        <w:pStyle w:val="ListBullet"/>
      </w:pPr>
      <w:r>
        <w:t>Hot oil: wear chemical gloves, face shield and long sleeves; drain only between 40 and 60 °C.</w:t>
      </w:r>
    </w:p>
    <w:p>
      <w:pPr>
        <w:pStyle w:val="ListBullet"/>
      </w:pPr>
      <w:r>
        <w:t>Keep the spill kit ready at the gearbox and absorbent pads under every connection.</w:t>
      </w:r>
    </w:p>
    <w:p>
      <w:pPr>
        <w:pStyle w:val="Heading1"/>
      </w:pPr>
      <w:r>
        <w:t>5. Materials and tools</w:t>
      </w:r>
    </w:p>
    <w:p>
      <w:pPr>
        <w:pStyle w:val="ListBullet"/>
      </w:pPr>
      <w:r>
        <w:t>Proseware PWG 320 (ISO VG 320): 410 L per turbine, 2 drums PWS-320-D208</w:t>
      </w:r>
    </w:p>
    <w:p>
      <w:pPr>
        <w:pStyle w:val="ListBullet"/>
      </w:pPr>
      <w:r>
        <w:t>Oil filter element FGT-P-11872 (1)</w:t>
      </w:r>
    </w:p>
    <w:p>
      <w:pPr>
        <w:pStyle w:val="ListBullet"/>
      </w:pPr>
      <w:r>
        <w:t>Filter cart with 10 micron element, transfer pump, 3 waste oil containers of 200 L</w:t>
      </w:r>
    </w:p>
    <w:p>
      <w:pPr>
        <w:pStyle w:val="ListBullet"/>
      </w:pPr>
      <w:r>
        <w:t>Torque wrench 20 to 300 Nm, oil sample bottles</w:t>
      </w:r>
    </w:p>
    <w:p>
      <w:pPr>
        <w:pStyle w:val="Heading1"/>
      </w:pPr>
      <w:r>
        <w:t>6. Procedure</w:t>
      </w:r>
    </w:p>
    <w:p>
      <w:pPr>
        <w:ind w:left="454" w:hanging="454"/>
      </w:pPr>
      <w:r>
        <w:t>6.1 Obtain the PTW, stop the turbine and apply lockout/tagout according to SOP-LOTO-001 (rotor locked, drivetrain isolated).</w:t>
      </w:r>
    </w:p>
    <w:p>
      <w:pPr>
        <w:ind w:left="454" w:hanging="454"/>
      </w:pPr>
      <w:r>
        <w:t>6.2 Check the oil temperature: drain between 40 and 60 °C. If the oil is colder, run the heaters and the electric oil pump before isolation.</w:t>
      </w:r>
    </w:p>
    <w:p>
      <w:pPr>
        <w:ind w:left="454" w:hanging="454"/>
      </w:pPr>
      <w:r>
        <w:t>6.3 Take a used-oil sample at the sampling valve for the laboratory.</w:t>
      </w:r>
    </w:p>
    <w:p>
      <w:pPr>
        <w:ind w:left="454" w:hanging="454"/>
      </w:pPr>
      <w:r>
        <w:t>6.4 Drain the gearbox sump and the cooling and filter circuit into the waste containers (about 410 L).</w:t>
      </w:r>
    </w:p>
    <w:p>
      <w:pPr>
        <w:ind w:left="454" w:hanging="454"/>
      </w:pPr>
      <w:r>
        <w:t>6.5 Remove the magnetic plug, record the debris and clean the plug.</w:t>
      </w:r>
    </w:p>
    <w:p>
      <w:pPr>
        <w:ind w:left="454" w:hanging="454"/>
      </w:pPr>
      <w:r>
        <w:t>6.6 Replace the filter element FGT-P-11872 and tighten the filter housing cover screws to 85 Nm.</w:t>
      </w:r>
    </w:p>
    <w:p>
      <w:pPr>
        <w:ind w:left="454" w:hanging="454"/>
      </w:pPr>
      <w:r>
        <w:t>6.7 Refit the drain plug with a new seal and tighten it to 280 Nm.</w:t>
      </w:r>
    </w:p>
    <w:p>
      <w:pPr>
        <w:ind w:left="454" w:hanging="454"/>
      </w:pPr>
      <w:r>
        <w:t>6.8 Fill 410 L of Proseware PWG 320 through the filter cart (10 micron).</w:t>
      </w:r>
    </w:p>
    <w:p>
      <w:pPr>
        <w:ind w:left="454" w:hanging="454"/>
      </w:pPr>
      <w:r>
        <w:t>6.9 Run the electric oil pump for 15 minutes and check all connections for leaks.</w:t>
      </w:r>
    </w:p>
    <w:p>
      <w:pPr>
        <w:ind w:left="454" w:hanging="454"/>
      </w:pPr>
      <w:r>
        <w:t>6.10 After 20 minutes of standstill check the level at the sight glass and top up if needed.</w:t>
      </w:r>
    </w:p>
    <w:p>
      <w:pPr>
        <w:ind w:left="454" w:hanging="454"/>
      </w:pPr>
      <w:r>
        <w:t>6.11 Remove the lockout, restart and watch the oil temperature during the first hour. The turbine starts only when the oil sump has reached +10 °C.</w:t>
      </w:r>
    </w:p>
    <w:p>
      <w:pPr>
        <w:ind w:left="454" w:hanging="454"/>
      </w:pPr>
      <w:r>
        <w:t>6.12 Take a reference oil sample after 24 hours of operation.</w:t>
      </w:r>
    </w:p>
    <w:p>
      <w:pPr>
        <w:ind w:left="454" w:hanging="454"/>
      </w:pPr>
      <w:r>
        <w:t>6.13 Record the quantities and batch numbers in the work order.</w:t>
      </w:r>
    </w:p>
    <w:p>
      <w:pPr>
        <w:pStyle w:val="Heading1"/>
      </w:pPr>
      <w:r>
        <w:t>7. Waste and records</w:t>
      </w:r>
    </w:p>
    <w:p>
      <w:r>
        <w:rPr>
          <w:b w:val="0"/>
          <w:i w:val="0"/>
        </w:rPr>
        <w:t>Waste oil goes to the bunded store in the O&amp;M building and is collected by the licensed carrier. Keep the oil sample results with the work order.</w:t>
      </w:r>
    </w:p>
    <w:p>
      <w:pPr>
        <w:pStyle w:val="Heading1"/>
      </w:pPr>
      <w:r>
        <w:t>8. 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17"/>
          </w:tcPr>
          <w:p>
            <w:r>
              <w:rPr>
                <w:b/>
              </w:rPr>
              <w:t>Revision</w:t>
            </w:r>
          </w:p>
        </w:tc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520"/>
          </w:tcPr>
          <w:p>
            <w:r>
              <w:rPr>
                <w:b/>
              </w:rPr>
              <w:t>Change</w:t>
            </w:r>
          </w:p>
        </w:tc>
      </w:tr>
      <w:tr>
        <w:tc>
          <w:tcPr>
            <w:tcW w:type="dxa" w:w="1417"/>
          </w:tcPr>
          <w:p>
            <w:r>
              <w:t>A</w:t>
            </w:r>
          </w:p>
        </w:tc>
        <w:tc>
          <w:tcPr>
            <w:tcW w:type="dxa" w:w="1701"/>
          </w:tcPr>
          <w:p>
            <w:r>
              <w:t>2023-04-03</w:t>
            </w:r>
          </w:p>
        </w:tc>
        <w:tc>
          <w:tcPr>
            <w:tcW w:type="dxa" w:w="6520"/>
          </w:tcPr>
          <w:p>
            <w:r>
              <w:t>First issue (PWG 320).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FICTIONAL - NOT FOR OPERATIONAL USE  |  SOP-GBX-010 Rev. A - Gearbox oil change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Contoso Renewables - SOP-GBX-010 Rev. A  |  FICTIONAL - NOT FOR OPERATIONAL USE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DocWiki sample generator</Application>
  <Company>Contoso Renewables</Company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SOP-GBX-010 Gearbox oil change (Rev. A)</dc:title>
  <dc:subject>FICTIONAL - NOT FOR OPERATIONAL USE</dc:subject>
  <dc:creator>DocWiki sample generator</dc:creator>
  <cp:keywords>SOP-GBX-010 procedures fictional sample</cp:keywords>
  <dc:description>FICTIONAL - NOT FOR OPERATIONAL USE</dc:description>
  <cp:lastModifiedBy>DocWiki sample generator</cp:lastModifiedBy>
  <cp:revision>1</cp:revision>
  <dc:language>en-GB</dc:language>
  <dcterms:created xsi:type="dcterms:W3CDTF">2023-04-03T08:30:00Z</dcterms:created>
  <dcterms:modified xsi:type="dcterms:W3CDTF">2023-04-03T16:45:00Z</dcterms:modified>
</cp:coreProperties>
</file>